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A1A2E"/>
        </w:rPr>
        <w:t>Business case template: software purchase</w:t>
      </w:r>
    </w:p>
    <w:p>
      <w:r>
        <w:rPr>
          <w:i/>
        </w:rPr>
        <w:t>Seven fields. Every number needs a source and a date. If a field has no source, label the number as an estimate and say so in the field, not in conversation.</w:t>
      </w:r>
    </w:p>
    <w:p>
      <w:pPr>
        <w:pStyle w:val="Heading1"/>
      </w:pPr>
      <w:r>
        <w:t>1. The decision being requested</w:t>
      </w:r>
    </w:p>
    <w:p>
      <w:r>
        <w:t>One sentence. What is being approved, how much, and by whom.</w:t>
      </w:r>
    </w:p>
    <w:p/>
    <w:p/>
    <w:p/>
    <w:p>
      <w:pPr>
        <w:pStyle w:val="Heading1"/>
      </w:pPr>
      <w:r>
        <w:t>2. Cost of the current state</w:t>
      </w:r>
    </w:p>
    <w:p>
      <w:r>
        <w:t>One line per cost. Next to each line, the system, report or person the number came from.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Cost line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Annual cost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Source (system, report or person)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Date checked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1"/>
      </w:pPr>
      <w:r>
        <w:t>3. What changes with the software</w:t>
      </w:r>
    </w:p>
    <w:p>
      <w:r>
        <w:t>A range, not a point. Low and high, and what drives the difference.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What changes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Low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High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drives the range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Source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1"/>
      </w:pPr>
      <w:r>
        <w:t>4. Total year-one investment, including internal effort</w:t>
      </w:r>
    </w:p>
    <w:p>
      <w:r>
        <w:t>License, implementation, and the hours your own people will spend. Hours × hourly rate is a cost line too.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Cost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 (quantity x rate)</w:t>
            </w:r>
          </w:p>
        </w:tc>
      </w:tr>
      <w:tr>
        <w:tc>
          <w:tcPr>
            <w:tcW w:type="dxa" w:w="2880"/>
          </w:tcPr>
          <w:p>
            <w:r>
              <w:t>Software, year one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Implementation or onboarding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Integration and IT effort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hours × rate</w:t>
            </w:r>
          </w:p>
        </w:tc>
      </w:tr>
      <w:tr>
        <w:tc>
          <w:tcPr>
            <w:tcW w:type="dxa" w:w="2880"/>
          </w:tcPr>
          <w:p>
            <w:r>
              <w:t>Training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hours × rate</w:t>
            </w:r>
          </w:p>
        </w:tc>
      </w:tr>
      <w:tr>
        <w:tc>
          <w:tcPr>
            <w:tcW w:type="dxa" w:w="2880"/>
          </w:tcPr>
          <w:p>
            <w:r>
              <w:t>Internal owner time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hours × rate</w:t>
            </w:r>
          </w:p>
        </w:tc>
      </w:tr>
      <w:tr>
        <w:tc>
          <w:tcPr>
            <w:tcW w:type="dxa" w:w="2880"/>
          </w:tcPr>
          <w:p>
            <w:r>
              <w:t>Total year one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sum of the rows above</w:t>
            </w:r>
          </w:p>
        </w:tc>
      </w:tr>
    </w:tbl>
    <w:p>
      <w:pPr>
        <w:pStyle w:val="Heading1"/>
      </w:pPr>
      <w:r>
        <w:t>5. Payback period and three-year view</w:t>
      </w:r>
    </w:p>
    <w:p>
      <w:r>
        <w:t>When cumulative benefit crosses cumulative cost, and what the three-year total looks like.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Year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Cost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Benefit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Net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Cumulative</w:t>
            </w:r>
          </w:p>
        </w:tc>
      </w:tr>
      <w:tr>
        <w:tc>
          <w:tcPr>
            <w:tcW w:type="dxa" w:w="1728"/>
          </w:tcPr>
          <w:p>
            <w:r>
              <w:t>Year 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Year 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Year 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1"/>
      </w:pPr>
      <w:r>
        <w:t>6. Assumptions, listed and dated</w:t>
      </w:r>
    </w:p>
    <w:p>
      <w:r>
        <w:t>One assumption per line. Each with where it came from, who owns it, and when it was last checked.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Assumption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Where it came from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Date last checked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1"/>
      </w:pPr>
      <w:r>
        <w:t>7. Risk, and what would make this wrong</w:t>
      </w:r>
    </w:p>
    <w:p>
      <w:r>
        <w:t>The two or three things that would break the case, and how you would know early.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Effect on payback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Early warning sign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br w:type="page"/>
      </w:r>
    </w:p>
    <w:p>
      <w:pPr>
        <w:pStyle w:val="Heading1"/>
      </w:pPr>
      <w:r>
        <w:t>Before you send this</w:t>
      </w:r>
    </w:p>
    <w:p>
      <w:pPr>
        <w:pStyle w:val="ListBullet"/>
      </w:pPr>
      <w:r>
        <w:t>Read field 2 and field 3 out loud. Any number you cannot trace to a source will be the first question you are asked.</w:t>
      </w:r>
    </w:p>
    <w:p>
      <w:pPr>
        <w:pStyle w:val="ListBullet"/>
      </w:pPr>
      <w:r>
        <w:t>Check that every assumption in field 6 has a date. A rate taken from a 2024 benchmark is a different claim from one agreed with the buyer last month.</w:t>
      </w:r>
    </w:p>
    <w:p>
      <w:pPr>
        <w:pStyle w:val="ListBullet"/>
      </w:pPr>
      <w:r>
        <w:t>Field 5 is the one finance reads first. If payback depends on a benefit you have not sourced, the whole case moves into the discountable column.</w:t>
      </w:r>
    </w:p>
    <w:p>
      <w:pPr>
        <w:pStyle w:val="ListBullet"/>
      </w:pPr>
      <w:r>
        <w:t>This document is a skeleton. It holds your numbers; it does not check them. That work is yours, or it is done by a model that keeps the sources attached.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ValueNova  ·  valuenova.ai/resources/templates/business-case-template-software-purchase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case template: software purchase</dc:title>
  <dc:subject>Business case template for a software purchase</dc:subject>
  <dc:creator>ValueNova</dc:creator>
  <cp:keywords>business case template, software purchase, CFO, ROI</cp:keywords>
  <dc:description>Free to download and use. No attribution required.</dc:description>
  <cp:lastModifiedBy>ValueNova</cp:lastModifiedBy>
  <cp:revision>1</cp:revision>
  <dcterms:created xsi:type="dcterms:W3CDTF">2026-10-31T09:00:00Z</dcterms:created>
  <dcterms:modified xsi:type="dcterms:W3CDTF">2026-10-31T09:00:00Z</dcterms:modified>
  <cp:category/>
</cp:coreProperties>
</file>